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6076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72"/>
        <w:gridCol w:w="1591"/>
        <w:gridCol w:w="889"/>
        <w:gridCol w:w="1832"/>
        <w:gridCol w:w="2117"/>
      </w:tblGrid>
      <w:tr w:rsidR="008C615B" w:rsidRPr="00D62449" w14:paraId="54CFF0CB" w14:textId="77777777" w:rsidTr="00D62449">
        <w:tc>
          <w:tcPr>
            <w:tcW w:w="10074" w:type="dxa"/>
            <w:gridSpan w:val="6"/>
            <w:shd w:val="clear" w:color="auto" w:fill="auto"/>
          </w:tcPr>
          <w:p w14:paraId="31924E3B" w14:textId="632D8941" w:rsidR="008C615B" w:rsidRPr="00D62449" w:rsidRDefault="008C615B" w:rsidP="00573940">
            <w:pPr>
              <w:spacing w:after="60"/>
              <w:jc w:val="both"/>
              <w:rPr>
                <w:bCs/>
                <w:lang w:val="sr-Cyrl-RS"/>
              </w:rPr>
            </w:pPr>
            <w:r w:rsidRPr="00D62449">
              <w:rPr>
                <w:b/>
                <w:lang w:val="sr-Cyrl-CS"/>
              </w:rPr>
              <w:t>Студијски п</w:t>
            </w:r>
            <w:r w:rsidRPr="00D62449">
              <w:rPr>
                <w:b/>
                <w:lang w:val="ru-RU"/>
              </w:rPr>
              <w:t>рограми</w:t>
            </w:r>
            <w:r w:rsidRPr="00D62449">
              <w:rPr>
                <w:bCs/>
              </w:rPr>
              <w:t>:</w:t>
            </w:r>
            <w:r w:rsidR="00752A42" w:rsidRPr="00D62449">
              <w:rPr>
                <w:bCs/>
                <w:lang w:val="sr-Cyrl-RS"/>
              </w:rPr>
              <w:t xml:space="preserve"> </w:t>
            </w:r>
            <w:r w:rsidR="00D62449" w:rsidRPr="00D62449">
              <w:rPr>
                <w:bCs/>
                <w:lang w:val="sr-Cyrl-RS"/>
              </w:rPr>
              <w:t>Студије политикологије, Међународне студије, Студије новинарства, Социјална политика и социјални рад</w:t>
            </w:r>
          </w:p>
        </w:tc>
      </w:tr>
      <w:tr w:rsidR="008C615B" w:rsidRPr="00D62449" w14:paraId="685B0625" w14:textId="77777777" w:rsidTr="00D62449">
        <w:tc>
          <w:tcPr>
            <w:tcW w:w="10074" w:type="dxa"/>
            <w:gridSpan w:val="6"/>
            <w:shd w:val="clear" w:color="auto" w:fill="auto"/>
          </w:tcPr>
          <w:p w14:paraId="6D301323" w14:textId="77777777" w:rsidR="008C615B" w:rsidRPr="00D62449" w:rsidRDefault="008C615B" w:rsidP="00573940">
            <w:pPr>
              <w:spacing w:after="60"/>
              <w:jc w:val="both"/>
              <w:rPr>
                <w:lang w:val="sr-Cyrl-BA"/>
              </w:rPr>
            </w:pPr>
            <w:r w:rsidRPr="00D62449">
              <w:rPr>
                <w:b/>
                <w:bCs/>
                <w:lang w:val="sr-Cyrl-CS"/>
              </w:rPr>
              <w:t xml:space="preserve">Назив предмета: </w:t>
            </w:r>
            <w:r w:rsidR="00E32BE1" w:rsidRPr="00D62449">
              <w:rPr>
                <w:lang w:val="sr-Cyrl-BA"/>
              </w:rPr>
              <w:t>Ква</w:t>
            </w:r>
            <w:r w:rsidR="00E2396E" w:rsidRPr="00D62449">
              <w:rPr>
                <w:lang w:val="sr-Cyrl-BA"/>
              </w:rPr>
              <w:t>нтитативни методи</w:t>
            </w:r>
            <w:r w:rsidR="00E32BE1" w:rsidRPr="00D62449">
              <w:rPr>
                <w:lang w:val="sr-Cyrl-BA"/>
              </w:rPr>
              <w:t xml:space="preserve"> у политичким </w:t>
            </w:r>
            <w:r w:rsidR="009A7B0F" w:rsidRPr="00D62449">
              <w:rPr>
                <w:lang w:val="sr-Cyrl-BA"/>
              </w:rPr>
              <w:t>наукама</w:t>
            </w:r>
          </w:p>
        </w:tc>
      </w:tr>
      <w:tr w:rsidR="008C615B" w:rsidRPr="00D62449" w14:paraId="4D1C4F9D" w14:textId="77777777" w:rsidTr="00D62449">
        <w:tc>
          <w:tcPr>
            <w:tcW w:w="10074" w:type="dxa"/>
            <w:gridSpan w:val="6"/>
            <w:shd w:val="clear" w:color="auto" w:fill="auto"/>
          </w:tcPr>
          <w:p w14:paraId="0707B0F5" w14:textId="3D1C8DC9" w:rsidR="008C615B" w:rsidRPr="00985BC6" w:rsidRDefault="00752A42" w:rsidP="00573940">
            <w:pPr>
              <w:spacing w:after="60"/>
              <w:jc w:val="both"/>
              <w:rPr>
                <w:b/>
                <w:bCs/>
                <w:lang w:val="sr-Cyrl-RS"/>
              </w:rPr>
            </w:pPr>
            <w:r w:rsidRPr="00D62449">
              <w:rPr>
                <w:b/>
                <w:bCs/>
                <w:lang w:val="sr-Cyrl-CS"/>
              </w:rPr>
              <w:t>Наставници</w:t>
            </w:r>
            <w:r w:rsidR="008C615B" w:rsidRPr="00D62449">
              <w:rPr>
                <w:b/>
                <w:bCs/>
                <w:lang w:val="sr-Cyrl-CS"/>
              </w:rPr>
              <w:t>:</w:t>
            </w:r>
            <w:r w:rsidRPr="00D62449">
              <w:rPr>
                <w:b/>
                <w:bCs/>
                <w:lang w:val="sr-Cyrl-CS"/>
              </w:rPr>
              <w:t xml:space="preserve"> </w:t>
            </w:r>
            <w:r w:rsidR="00D62449" w:rsidRPr="00D62449">
              <w:rPr>
                <w:lang w:val="sr-Cyrl-CS"/>
              </w:rPr>
              <w:t>п</w:t>
            </w:r>
            <w:r w:rsidR="00F62E45" w:rsidRPr="00D62449">
              <w:rPr>
                <w:lang w:val="sr-Cyrl-CS"/>
              </w:rPr>
              <w:t xml:space="preserve">роф. </w:t>
            </w:r>
            <w:r w:rsidR="00814B0D" w:rsidRPr="00D62449">
              <w:rPr>
                <w:lang w:val="sr-Cyrl-CS"/>
              </w:rPr>
              <w:t>д</w:t>
            </w:r>
            <w:r w:rsidR="00F62E45" w:rsidRPr="00D62449">
              <w:rPr>
                <w:lang w:val="sr-Cyrl-CS"/>
              </w:rPr>
              <w:t>р Милош Бешић</w:t>
            </w:r>
            <w:r w:rsidR="0016441E" w:rsidRPr="00D62449">
              <w:rPr>
                <w:lang w:val="sr-Cyrl-CS"/>
              </w:rPr>
              <w:t xml:space="preserve">, </w:t>
            </w:r>
            <w:r w:rsidR="008A2AA2">
              <w:rPr>
                <w:lang w:val="sr-Cyrl-CS"/>
              </w:rPr>
              <w:t>доц. др</w:t>
            </w:r>
            <w:r w:rsidR="00AB7131" w:rsidRPr="00D62449">
              <w:rPr>
                <w:lang w:val="sr-Cyrl-CS"/>
              </w:rPr>
              <w:t xml:space="preserve"> </w:t>
            </w:r>
            <w:r w:rsidR="0016441E" w:rsidRPr="00D62449">
              <w:rPr>
                <w:lang w:val="sr-Cyrl-CS"/>
              </w:rPr>
              <w:t>Никола Јовић</w:t>
            </w:r>
          </w:p>
        </w:tc>
      </w:tr>
      <w:tr w:rsidR="008C615B" w:rsidRPr="00D62449" w14:paraId="42C76C4D" w14:textId="77777777" w:rsidTr="00D62449">
        <w:tc>
          <w:tcPr>
            <w:tcW w:w="10074" w:type="dxa"/>
            <w:gridSpan w:val="6"/>
            <w:shd w:val="clear" w:color="auto" w:fill="auto"/>
          </w:tcPr>
          <w:p w14:paraId="5227251B" w14:textId="168988CE" w:rsidR="008C615B" w:rsidRPr="00D62449" w:rsidRDefault="008C615B" w:rsidP="00573940">
            <w:pPr>
              <w:spacing w:after="60"/>
              <w:jc w:val="both"/>
            </w:pPr>
            <w:r w:rsidRPr="00D62449">
              <w:rPr>
                <w:b/>
                <w:lang w:val="sr-Cyrl-CS"/>
              </w:rPr>
              <w:t>Статус предмета:</w:t>
            </w:r>
            <w:r w:rsidR="00752A42" w:rsidRPr="00D62449">
              <w:rPr>
                <w:bCs/>
                <w:lang w:val="sr-Cyrl-CS"/>
              </w:rPr>
              <w:t xml:space="preserve"> </w:t>
            </w:r>
            <w:r w:rsidR="004240A0">
              <w:rPr>
                <w:bCs/>
                <w:lang w:val="sr-Cyrl-CS"/>
              </w:rPr>
              <w:t>Изборни</w:t>
            </w:r>
          </w:p>
        </w:tc>
      </w:tr>
      <w:tr w:rsidR="008C615B" w:rsidRPr="00D62449" w14:paraId="50A7AD9C" w14:textId="77777777" w:rsidTr="00D62449">
        <w:tc>
          <w:tcPr>
            <w:tcW w:w="10074" w:type="dxa"/>
            <w:gridSpan w:val="6"/>
            <w:shd w:val="clear" w:color="auto" w:fill="auto"/>
          </w:tcPr>
          <w:p w14:paraId="7792AA99" w14:textId="77777777" w:rsidR="008C615B" w:rsidRPr="00D62449" w:rsidRDefault="008C615B" w:rsidP="00573940">
            <w:pPr>
              <w:spacing w:after="60"/>
              <w:jc w:val="both"/>
              <w:rPr>
                <w:lang w:val="sr-Cyrl-RS"/>
              </w:rPr>
            </w:pPr>
            <w:r w:rsidRPr="00D62449">
              <w:rPr>
                <w:b/>
                <w:lang w:val="sr-Cyrl-CS"/>
              </w:rPr>
              <w:t>Број ЕСПБ</w:t>
            </w:r>
            <w:r w:rsidRPr="00D62449">
              <w:rPr>
                <w:b/>
              </w:rPr>
              <w:t>:</w:t>
            </w:r>
            <w:r w:rsidR="00752A42" w:rsidRPr="00D62449">
              <w:rPr>
                <w:bCs/>
                <w:lang w:val="sr-Cyrl-RS"/>
              </w:rPr>
              <w:t xml:space="preserve"> 6</w:t>
            </w:r>
          </w:p>
        </w:tc>
      </w:tr>
      <w:tr w:rsidR="008C615B" w:rsidRPr="00D62449" w14:paraId="0C47B79B" w14:textId="77777777" w:rsidTr="00D62449">
        <w:tc>
          <w:tcPr>
            <w:tcW w:w="10074" w:type="dxa"/>
            <w:gridSpan w:val="6"/>
            <w:shd w:val="clear" w:color="auto" w:fill="auto"/>
          </w:tcPr>
          <w:p w14:paraId="4BBC2797" w14:textId="77777777" w:rsidR="008C615B" w:rsidRPr="00D62449" w:rsidRDefault="008C615B" w:rsidP="00573940">
            <w:pPr>
              <w:spacing w:after="60"/>
              <w:jc w:val="both"/>
              <w:rPr>
                <w:b/>
                <w:lang w:val="sr-Cyrl-RS"/>
              </w:rPr>
            </w:pPr>
            <w:r w:rsidRPr="00D62449">
              <w:rPr>
                <w:b/>
                <w:lang w:val="sr-Cyrl-CS"/>
              </w:rPr>
              <w:t>Услов</w:t>
            </w:r>
          </w:p>
        </w:tc>
      </w:tr>
      <w:tr w:rsidR="008C615B" w:rsidRPr="00D62449" w14:paraId="0AFB688B" w14:textId="77777777" w:rsidTr="00D62449">
        <w:tc>
          <w:tcPr>
            <w:tcW w:w="10074" w:type="dxa"/>
            <w:gridSpan w:val="6"/>
            <w:shd w:val="clear" w:color="auto" w:fill="auto"/>
          </w:tcPr>
          <w:p w14:paraId="365B706E" w14:textId="77777777" w:rsidR="008C615B" w:rsidRPr="00D62449" w:rsidRDefault="008C615B" w:rsidP="00D62449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D62449">
              <w:rPr>
                <w:b/>
                <w:bCs/>
                <w:lang w:val="sr-Cyrl-CS"/>
              </w:rPr>
              <w:t>Циљ предмета</w:t>
            </w:r>
          </w:p>
          <w:p w14:paraId="6CF4EB7F" w14:textId="77777777" w:rsidR="00C5263F" w:rsidRPr="00D62449" w:rsidRDefault="00F62E45" w:rsidP="00D62449">
            <w:pPr>
              <w:spacing w:after="60"/>
              <w:jc w:val="both"/>
              <w:rPr>
                <w:lang w:val="sr-Cyrl-BA"/>
              </w:rPr>
            </w:pPr>
            <w:r w:rsidRPr="00D62449">
              <w:rPr>
                <w:lang w:val="sr-Cyrl-BA"/>
              </w:rPr>
              <w:t xml:space="preserve">Циљ овог курса јесте да </w:t>
            </w:r>
            <w:r w:rsidR="007C6498" w:rsidRPr="00D62449">
              <w:rPr>
                <w:lang w:val="sr-Cyrl-BA"/>
              </w:rPr>
              <w:t xml:space="preserve"> </w:t>
            </w:r>
            <w:r w:rsidRPr="00D62449">
              <w:rPr>
                <w:lang w:val="sr-Cyrl-BA"/>
              </w:rPr>
              <w:t>након завршеног курса из основа методологије</w:t>
            </w:r>
            <w:r w:rsidR="00E45EC5" w:rsidRPr="00D62449">
              <w:rPr>
                <w:lang w:val="sr-Cyrl-BA"/>
              </w:rPr>
              <w:t>,</w:t>
            </w:r>
            <w:r w:rsidRPr="00D62449">
              <w:rPr>
                <w:lang w:val="sr-Cyrl-BA"/>
              </w:rPr>
              <w:t xml:space="preserve"> </w:t>
            </w:r>
            <w:r w:rsidR="00E45EC5" w:rsidRPr="00D62449">
              <w:rPr>
                <w:lang w:val="sr-Cyrl-BA"/>
              </w:rPr>
              <w:t>а на којима су</w:t>
            </w:r>
            <w:r w:rsidRPr="00D62449">
              <w:rPr>
                <w:lang w:val="sr-Cyrl-BA"/>
              </w:rPr>
              <w:t xml:space="preserve"> студенти савладали основне статистичке методе и технике, науче да активно користе савремене мултиваријантне квантитативне методе</w:t>
            </w:r>
            <w:r w:rsidR="00814B0D" w:rsidRPr="00D62449">
              <w:rPr>
                <w:lang w:val="sr-Cyrl-BA"/>
              </w:rPr>
              <w:t xml:space="preserve"> у циљу тестирања хипотеза</w:t>
            </w:r>
            <w:r w:rsidRPr="00D62449">
              <w:rPr>
                <w:lang w:val="sr-Cyrl-BA"/>
              </w:rPr>
              <w:t>.</w:t>
            </w:r>
            <w:r w:rsidR="00E45EC5" w:rsidRPr="00D62449">
              <w:rPr>
                <w:lang w:val="sr-Cyrl-BA"/>
              </w:rPr>
              <w:t xml:space="preserve"> Курс о</w:t>
            </w:r>
            <w:r w:rsidR="007D154B" w:rsidRPr="00D62449">
              <w:rPr>
                <w:lang w:val="sr-Cyrl-BA"/>
              </w:rPr>
              <w:t>б</w:t>
            </w:r>
            <w:r w:rsidR="00E45EC5" w:rsidRPr="00D62449">
              <w:rPr>
                <w:lang w:val="sr-Cyrl-BA"/>
              </w:rPr>
              <w:t xml:space="preserve">ухвата овладавање статистичким методама које се тичу мерења политичких и друштвених феномена посредством већег броја индикатора и димензија, као и </w:t>
            </w:r>
            <w:r w:rsidR="00BA4254" w:rsidRPr="00D62449">
              <w:rPr>
                <w:lang w:val="sr-Cyrl-BA"/>
              </w:rPr>
              <w:t xml:space="preserve">мултиваријантне </w:t>
            </w:r>
            <w:r w:rsidR="00E45EC5" w:rsidRPr="00D62449">
              <w:rPr>
                <w:lang w:val="sr-Cyrl-BA"/>
              </w:rPr>
              <w:t xml:space="preserve">моделе који се најчешће користе за тестирање хипотеза у истраживачкој пракси. </w:t>
            </w:r>
          </w:p>
        </w:tc>
      </w:tr>
      <w:tr w:rsidR="008C615B" w:rsidRPr="00D62449" w14:paraId="26B98644" w14:textId="77777777" w:rsidTr="00D62449">
        <w:tc>
          <w:tcPr>
            <w:tcW w:w="10074" w:type="dxa"/>
            <w:gridSpan w:val="6"/>
            <w:shd w:val="clear" w:color="auto" w:fill="auto"/>
          </w:tcPr>
          <w:p w14:paraId="69E64448" w14:textId="77777777" w:rsidR="008C615B" w:rsidRPr="00D62449" w:rsidRDefault="008C615B" w:rsidP="00D62449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D62449">
              <w:rPr>
                <w:b/>
                <w:bCs/>
                <w:lang w:val="sr-Cyrl-CS"/>
              </w:rPr>
              <w:t xml:space="preserve">Исход предмета </w:t>
            </w:r>
          </w:p>
          <w:p w14:paraId="41D6694E" w14:textId="77777777" w:rsidR="008C615B" w:rsidRPr="00D62449" w:rsidRDefault="00E45EC5" w:rsidP="00D62449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sr-Cyrl-BA"/>
              </w:rPr>
            </w:pPr>
            <w:r w:rsidRPr="00D62449">
              <w:rPr>
                <w:lang w:val="sr-Cyrl-BA"/>
              </w:rPr>
              <w:t>Активни рад у статистичким софтверима</w:t>
            </w:r>
          </w:p>
          <w:p w14:paraId="5992A56F" w14:textId="77777777" w:rsidR="00E45EC5" w:rsidRPr="00D62449" w:rsidRDefault="00E45EC5" w:rsidP="00D62449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sr-Cyrl-BA"/>
              </w:rPr>
            </w:pPr>
            <w:r w:rsidRPr="00D62449">
              <w:rPr>
                <w:lang w:val="sr-Cyrl-BA"/>
              </w:rPr>
              <w:t xml:space="preserve">Упознавање са експланаторном факторском анализом, у свим варијантама </w:t>
            </w:r>
            <w:r w:rsidR="007D154B" w:rsidRPr="00D62449">
              <w:rPr>
                <w:lang w:val="sr-Cyrl-BA"/>
              </w:rPr>
              <w:t>(са ротацијама)</w:t>
            </w:r>
            <w:r w:rsidRPr="00D62449">
              <w:rPr>
                <w:lang w:val="sr-Cyrl-BA"/>
              </w:rPr>
              <w:t xml:space="preserve"> </w:t>
            </w:r>
          </w:p>
          <w:p w14:paraId="69E173D4" w14:textId="77777777" w:rsidR="00E45EC5" w:rsidRPr="00D62449" w:rsidRDefault="00E45EC5" w:rsidP="00D62449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sr-Cyrl-BA"/>
              </w:rPr>
            </w:pPr>
            <w:r w:rsidRPr="00D62449">
              <w:rPr>
                <w:lang w:val="sr-Cyrl-BA"/>
              </w:rPr>
              <w:t xml:space="preserve">Упознавање са </w:t>
            </w:r>
            <w:r w:rsidR="00BA4254" w:rsidRPr="00D62449">
              <w:rPr>
                <w:lang w:val="sr-Cyrl-BA"/>
              </w:rPr>
              <w:t>претпоставкама, принципима и праксом</w:t>
            </w:r>
            <w:r w:rsidRPr="00D62449">
              <w:rPr>
                <w:lang w:val="sr-Cyrl-BA"/>
              </w:rPr>
              <w:t xml:space="preserve"> тестирања хипотеза у мултиваријантном простору</w:t>
            </w:r>
          </w:p>
          <w:p w14:paraId="09258A6C" w14:textId="77777777" w:rsidR="00E45EC5" w:rsidRPr="00D62449" w:rsidRDefault="00E45EC5" w:rsidP="00D62449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sr-Cyrl-BA"/>
              </w:rPr>
            </w:pPr>
            <w:r w:rsidRPr="00D62449">
              <w:rPr>
                <w:lang w:val="sr-Cyrl-BA"/>
              </w:rPr>
              <w:t>Овладавање линераним регресионим моделима са критеријумом суме најмањих квадрата (ОЛС)</w:t>
            </w:r>
          </w:p>
          <w:p w14:paraId="003C1520" w14:textId="77777777" w:rsidR="00E45EC5" w:rsidRPr="00D62449" w:rsidRDefault="00E45EC5" w:rsidP="00D62449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sr-Cyrl-BA"/>
              </w:rPr>
            </w:pPr>
            <w:r w:rsidRPr="00D62449">
              <w:rPr>
                <w:lang w:val="sr-Cyrl-BA"/>
              </w:rPr>
              <w:t>Овладавање биномијалним регресионим моделима са интерпретацијом логит коефицијената</w:t>
            </w:r>
          </w:p>
          <w:p w14:paraId="1C030F78" w14:textId="77777777" w:rsidR="00E45EC5" w:rsidRPr="00D62449" w:rsidRDefault="00BA4254" w:rsidP="00D62449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sr-Cyrl-BA"/>
              </w:rPr>
            </w:pPr>
            <w:r w:rsidRPr="00D62449">
              <w:rPr>
                <w:lang w:val="sr-Cyrl-BA"/>
              </w:rPr>
              <w:t>Овладавање мултиномијалних и ори</w:t>
            </w:r>
            <w:r w:rsidR="00E45EC5" w:rsidRPr="00D62449">
              <w:rPr>
                <w:lang w:val="sr-Cyrl-BA"/>
              </w:rPr>
              <w:t>дналних регресионих модела, са специфичностима које проистичу из категоријалних и ординалних зависних варијабли</w:t>
            </w:r>
          </w:p>
          <w:p w14:paraId="3C7533D4" w14:textId="77777777" w:rsidR="00E45EC5" w:rsidRPr="00D62449" w:rsidRDefault="00E45EC5" w:rsidP="00D62449">
            <w:pPr>
              <w:pStyle w:val="ListParagraph"/>
              <w:numPr>
                <w:ilvl w:val="0"/>
                <w:numId w:val="2"/>
              </w:numPr>
              <w:jc w:val="both"/>
              <w:rPr>
                <w:lang w:val="sr-Cyrl-BA"/>
              </w:rPr>
            </w:pPr>
            <w:r w:rsidRPr="00D62449">
              <w:rPr>
                <w:lang w:val="sr-Cyrl-BA"/>
              </w:rPr>
              <w:t>Тестирање модераторског ефекта предиктора</w:t>
            </w:r>
          </w:p>
          <w:p w14:paraId="77522DF2" w14:textId="77777777" w:rsidR="00E45EC5" w:rsidRPr="00D62449" w:rsidRDefault="00814B0D" w:rsidP="00D62449">
            <w:pPr>
              <w:pStyle w:val="ListParagraph"/>
              <w:numPr>
                <w:ilvl w:val="0"/>
                <w:numId w:val="2"/>
              </w:numPr>
              <w:spacing w:after="60"/>
              <w:jc w:val="both"/>
              <w:rPr>
                <w:lang w:val="sr-Cyrl-BA"/>
              </w:rPr>
            </w:pPr>
            <w:r w:rsidRPr="00D62449">
              <w:rPr>
                <w:lang w:val="sr-Cyrl-BA"/>
              </w:rPr>
              <w:t>Интерпр</w:t>
            </w:r>
            <w:r w:rsidR="00E45EC5" w:rsidRPr="00D62449">
              <w:rPr>
                <w:lang w:val="sr-Cyrl-BA"/>
              </w:rPr>
              <w:t>етација статистичких налаза у циљу тестирања хипотеза</w:t>
            </w:r>
          </w:p>
        </w:tc>
      </w:tr>
      <w:tr w:rsidR="008C615B" w:rsidRPr="00D62449" w14:paraId="008D9C81" w14:textId="77777777" w:rsidTr="00D62449">
        <w:tc>
          <w:tcPr>
            <w:tcW w:w="10074" w:type="dxa"/>
            <w:gridSpan w:val="6"/>
            <w:shd w:val="clear" w:color="auto" w:fill="auto"/>
          </w:tcPr>
          <w:p w14:paraId="3660A12A" w14:textId="77777777" w:rsidR="008C615B" w:rsidRPr="00D62449" w:rsidRDefault="008C615B" w:rsidP="00D62449">
            <w:pPr>
              <w:spacing w:after="60"/>
              <w:jc w:val="both"/>
              <w:rPr>
                <w:b/>
                <w:bCs/>
                <w:lang w:val="ru-RU"/>
              </w:rPr>
            </w:pPr>
            <w:r w:rsidRPr="00D62449">
              <w:rPr>
                <w:b/>
                <w:bCs/>
                <w:lang w:val="sr-Cyrl-CS"/>
              </w:rPr>
              <w:t>Садржај предмета</w:t>
            </w:r>
          </w:p>
          <w:p w14:paraId="3413A685" w14:textId="77777777" w:rsidR="00F62E45" w:rsidRPr="00D62449" w:rsidRDefault="00DC3A9A" w:rsidP="00D62449">
            <w:pPr>
              <w:spacing w:after="60"/>
              <w:jc w:val="both"/>
              <w:rPr>
                <w:i/>
                <w:iCs/>
                <w:lang w:val="sr-Cyrl-CS"/>
              </w:rPr>
            </w:pPr>
            <w:r w:rsidRPr="00D62449">
              <w:rPr>
                <w:i/>
                <w:iCs/>
                <w:lang w:val="sr-Cyrl-CS"/>
              </w:rPr>
              <w:t>Теоријска настава</w:t>
            </w:r>
            <w:r w:rsidR="00F62E45" w:rsidRPr="00D62449">
              <w:rPr>
                <w:i/>
                <w:iCs/>
                <w:lang w:val="sr-Cyrl-CS"/>
              </w:rPr>
              <w:t>:</w:t>
            </w:r>
          </w:p>
          <w:p w14:paraId="70E8031F" w14:textId="77777777" w:rsidR="00DC2971" w:rsidRPr="00D62449" w:rsidRDefault="00DC2971" w:rsidP="00D62449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 w:rsidRPr="00D62449">
              <w:rPr>
                <w:iCs/>
                <w:lang w:val="sr-Cyrl-CS"/>
              </w:rPr>
              <w:t>Организација података у складу са концептуалним и операционалним захтевима истраживања</w:t>
            </w:r>
          </w:p>
          <w:p w14:paraId="0FCCAF0E" w14:textId="77777777" w:rsidR="00DC2971" w:rsidRPr="00D62449" w:rsidRDefault="00DC2971" w:rsidP="00D62449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 w:rsidRPr="00D62449">
              <w:rPr>
                <w:iCs/>
                <w:lang w:val="sr-Cyrl-CS"/>
              </w:rPr>
              <w:t>Експланаторна факторска анализа и алтернативне методе које се користе за тестирање валидности и релијабилност</w:t>
            </w:r>
            <w:r w:rsidR="00E45EC5" w:rsidRPr="00D62449">
              <w:rPr>
                <w:iCs/>
                <w:lang w:val="sr-Cyrl-CS"/>
              </w:rPr>
              <w:t>и</w:t>
            </w:r>
            <w:r w:rsidRPr="00D62449">
              <w:rPr>
                <w:iCs/>
                <w:lang w:val="sr-Cyrl-CS"/>
              </w:rPr>
              <w:t xml:space="preserve"> мерења друштвених и политичких феномена</w:t>
            </w:r>
          </w:p>
          <w:p w14:paraId="3A646A0D" w14:textId="77777777" w:rsidR="00F62E45" w:rsidRPr="00D62449" w:rsidRDefault="00F62E45" w:rsidP="00D62449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 w:rsidRPr="00D62449">
              <w:rPr>
                <w:iCs/>
                <w:lang w:val="sr-Cyrl-CS"/>
              </w:rPr>
              <w:t>Инфер</w:t>
            </w:r>
            <w:r w:rsidR="00B46647" w:rsidRPr="00D62449">
              <w:rPr>
                <w:iCs/>
                <w:lang w:val="sr-Cyrl-CS"/>
              </w:rPr>
              <w:t>енцијална статистика и тестирањ</w:t>
            </w:r>
            <w:r w:rsidRPr="00D62449">
              <w:rPr>
                <w:iCs/>
                <w:lang w:val="sr-Cyrl-CS"/>
              </w:rPr>
              <w:t>е хипотеза</w:t>
            </w:r>
          </w:p>
          <w:p w14:paraId="394556E1" w14:textId="77777777" w:rsidR="00F62E45" w:rsidRPr="00D62449" w:rsidRDefault="00B46647" w:rsidP="00D62449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 w:rsidRPr="00D62449">
              <w:rPr>
                <w:iCs/>
                <w:lang w:val="sr-Cyrl-CS"/>
              </w:rPr>
              <w:t>Линеарна ОЛС регресиона анализа: претпоставке, извођење, интерпретација</w:t>
            </w:r>
          </w:p>
          <w:p w14:paraId="3422CDA1" w14:textId="77777777" w:rsidR="00B46647" w:rsidRPr="00D62449" w:rsidRDefault="00B46647" w:rsidP="00D62449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 w:rsidRPr="00D62449">
              <w:rPr>
                <w:iCs/>
                <w:lang w:val="sr-Cyrl-CS"/>
              </w:rPr>
              <w:t>Проблеми валидности и интерпретација ОЛС регресионих модела</w:t>
            </w:r>
            <w:r w:rsidR="00DF712C" w:rsidRPr="00D62449">
              <w:rPr>
                <w:iCs/>
                <w:lang w:val="sr-Cyrl-CS"/>
              </w:rPr>
              <w:t xml:space="preserve"> (проблем колинеарности)</w:t>
            </w:r>
          </w:p>
          <w:p w14:paraId="363775CD" w14:textId="77777777" w:rsidR="00DC2971" w:rsidRPr="00D62449" w:rsidRDefault="00DF712C" w:rsidP="00D62449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 w:rsidRPr="00D62449">
              <w:rPr>
                <w:iCs/>
                <w:lang w:val="sr-Cyrl-CS"/>
              </w:rPr>
              <w:t>Р</w:t>
            </w:r>
            <w:r w:rsidR="00DC2971" w:rsidRPr="00D62449">
              <w:rPr>
                <w:iCs/>
                <w:lang w:val="sr-Cyrl-CS"/>
              </w:rPr>
              <w:t>ешавање проблема хетероске</w:t>
            </w:r>
            <w:r w:rsidRPr="00D62449">
              <w:rPr>
                <w:iCs/>
                <w:lang w:val="sr-Cyrl-CS"/>
              </w:rPr>
              <w:t>дастичности</w:t>
            </w:r>
            <w:r w:rsidR="00DC2971" w:rsidRPr="00D62449">
              <w:rPr>
                <w:iCs/>
                <w:lang w:val="sr-Cyrl-CS"/>
              </w:rPr>
              <w:t xml:space="preserve"> и колинеарности </w:t>
            </w:r>
            <w:r w:rsidRPr="00D62449">
              <w:rPr>
                <w:iCs/>
                <w:lang w:val="sr-Cyrl-CS"/>
              </w:rPr>
              <w:t>(ЕЛГС)</w:t>
            </w:r>
          </w:p>
          <w:p w14:paraId="08AF0AEC" w14:textId="77777777" w:rsidR="00B46647" w:rsidRPr="00D62449" w:rsidRDefault="00B46647" w:rsidP="00D62449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 w:rsidRPr="00D62449">
              <w:rPr>
                <w:iCs/>
                <w:lang w:val="sr-Cyrl-CS"/>
              </w:rPr>
              <w:t>Биномијална регресиона анализа: претпоставке, извођење, интерпретација</w:t>
            </w:r>
          </w:p>
          <w:p w14:paraId="3E42C438" w14:textId="77777777" w:rsidR="00B46647" w:rsidRPr="00D62449" w:rsidRDefault="00B46647" w:rsidP="00D62449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 w:rsidRPr="00D62449">
              <w:rPr>
                <w:iCs/>
                <w:lang w:val="sr-Cyrl-CS"/>
              </w:rPr>
              <w:t>Проблеми валидности и интерпретација биномијалних регресионих модела</w:t>
            </w:r>
          </w:p>
          <w:p w14:paraId="226E72EF" w14:textId="77777777" w:rsidR="00B46647" w:rsidRPr="00D62449" w:rsidRDefault="00DC2971" w:rsidP="00D62449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 w:rsidRPr="00D62449">
              <w:rPr>
                <w:iCs/>
                <w:lang w:val="sr-Cyrl-CS"/>
              </w:rPr>
              <w:t>Ординална и мултиномијална регресиона анализа: претпоставке, извођење, интерпретација</w:t>
            </w:r>
          </w:p>
          <w:p w14:paraId="023C0575" w14:textId="77777777" w:rsidR="00DC2971" w:rsidRPr="00D62449" w:rsidRDefault="00DC2971" w:rsidP="00D62449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 w:rsidRPr="00D62449">
              <w:rPr>
                <w:iCs/>
                <w:lang w:val="sr-Cyrl-CS"/>
              </w:rPr>
              <w:t>Проблеми валидности и интерпретација мултиномијалних и ординалних регресионих модела</w:t>
            </w:r>
          </w:p>
          <w:p w14:paraId="53AA09AF" w14:textId="77777777" w:rsidR="00E45EC5" w:rsidRPr="00D62449" w:rsidRDefault="00DF712C" w:rsidP="00D62449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 w:rsidRPr="00D62449">
              <w:rPr>
                <w:iCs/>
                <w:lang w:val="sr-Cyrl-CS"/>
              </w:rPr>
              <w:t xml:space="preserve">Проблем интеракције </w:t>
            </w:r>
            <w:r w:rsidR="00E45EC5" w:rsidRPr="00D62449">
              <w:rPr>
                <w:iCs/>
                <w:lang w:val="sr-Cyrl-CS"/>
              </w:rPr>
              <w:t>п</w:t>
            </w:r>
            <w:r w:rsidRPr="00D62449">
              <w:rPr>
                <w:iCs/>
                <w:lang w:val="sr-Cyrl-CS"/>
              </w:rPr>
              <w:t>р</w:t>
            </w:r>
            <w:r w:rsidR="00E45EC5" w:rsidRPr="00D62449">
              <w:rPr>
                <w:iCs/>
                <w:lang w:val="sr-Cyrl-CS"/>
              </w:rPr>
              <w:t>едиктора: тестирање медијаторског и модераторског ефекта предиктора на зависне варијабле</w:t>
            </w:r>
          </w:p>
          <w:p w14:paraId="3D42508C" w14:textId="77777777" w:rsidR="00E45EC5" w:rsidRPr="00D62449" w:rsidRDefault="0010014D" w:rsidP="00D62449">
            <w:pPr>
              <w:numPr>
                <w:ilvl w:val="0"/>
                <w:numId w:val="1"/>
              </w:numPr>
              <w:jc w:val="both"/>
              <w:rPr>
                <w:iCs/>
                <w:lang w:val="sr-Cyrl-CS"/>
              </w:rPr>
            </w:pPr>
            <w:r w:rsidRPr="00D62449">
              <w:rPr>
                <w:iCs/>
                <w:lang w:val="sr-Cyrl-CS"/>
              </w:rPr>
              <w:t>Практични примери, специфичности и проблеми примене регресионихи модела приликом тестирања хипотеза</w:t>
            </w:r>
            <w:r w:rsidR="00E45EC5" w:rsidRPr="00D62449">
              <w:rPr>
                <w:iCs/>
                <w:lang w:val="sr-Cyrl-CS"/>
              </w:rPr>
              <w:t xml:space="preserve"> са нагласком на медијаторске </w:t>
            </w:r>
          </w:p>
          <w:p w14:paraId="3418F0C3" w14:textId="77777777" w:rsidR="00275A1A" w:rsidRPr="00D62449" w:rsidRDefault="00275A1A" w:rsidP="00D62449">
            <w:pPr>
              <w:jc w:val="both"/>
              <w:rPr>
                <w:lang w:val="sr-Cyrl-RS"/>
              </w:rPr>
            </w:pPr>
          </w:p>
          <w:p w14:paraId="3BD943E1" w14:textId="77777777" w:rsidR="00B7110C" w:rsidRPr="00D62449" w:rsidRDefault="008C615B" w:rsidP="00D62449">
            <w:pPr>
              <w:jc w:val="both"/>
              <w:rPr>
                <w:bCs/>
                <w:i/>
                <w:lang w:val="ru-RU"/>
              </w:rPr>
            </w:pPr>
            <w:r w:rsidRPr="00D62449">
              <w:rPr>
                <w:i/>
                <w:iCs/>
                <w:lang w:val="sr-Cyrl-CS"/>
              </w:rPr>
              <w:t>Практична настава</w:t>
            </w:r>
            <w:r w:rsidRPr="00D62449">
              <w:rPr>
                <w:i/>
                <w:iCs/>
                <w:lang w:val="ru-RU"/>
              </w:rPr>
              <w:t>:</w:t>
            </w:r>
            <w:r w:rsidR="00D24C67" w:rsidRPr="00D62449">
              <w:rPr>
                <w:i/>
                <w:iCs/>
                <w:lang w:val="ru-RU"/>
              </w:rPr>
              <w:t xml:space="preserve"> </w:t>
            </w:r>
            <w:r w:rsidR="00122B48" w:rsidRPr="00D62449">
              <w:rPr>
                <w:bCs/>
                <w:i/>
                <w:lang w:val="ru-RU"/>
              </w:rPr>
              <w:t xml:space="preserve">Вежбе </w:t>
            </w:r>
            <w:r w:rsidR="00F62E45" w:rsidRPr="00D62449">
              <w:rPr>
                <w:bCs/>
                <w:i/>
                <w:lang w:val="ru-RU"/>
              </w:rPr>
              <w:t>које се састоје од активног рада у статистичким софтверима: Р, СПСС и ексел</w:t>
            </w:r>
          </w:p>
          <w:p w14:paraId="190DDCD1" w14:textId="77777777" w:rsidR="00395F85" w:rsidRPr="00D62449" w:rsidRDefault="00395F85" w:rsidP="00D62449">
            <w:pPr>
              <w:jc w:val="both"/>
              <w:rPr>
                <w:bCs/>
                <w:i/>
                <w:lang w:val="ru-RU"/>
              </w:rPr>
            </w:pPr>
          </w:p>
          <w:p w14:paraId="43DCFBBE" w14:textId="77777777" w:rsidR="00814B0D" w:rsidRPr="00D62449" w:rsidRDefault="00814B0D" w:rsidP="00D62449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D62449">
              <w:rPr>
                <w:bCs/>
                <w:lang w:val="ru-RU"/>
              </w:rPr>
              <w:t>Рад са софтвером и припрема података за мултиваријантну анализу</w:t>
            </w:r>
          </w:p>
          <w:p w14:paraId="0FB27C3F" w14:textId="77777777" w:rsidR="00814B0D" w:rsidRPr="00D62449" w:rsidRDefault="00814B0D" w:rsidP="00D62449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D62449">
              <w:rPr>
                <w:bCs/>
                <w:lang w:val="ru-RU"/>
              </w:rPr>
              <w:t>Рад у софтверу: експланаторна факторска анализа</w:t>
            </w:r>
          </w:p>
          <w:p w14:paraId="4D5536A8" w14:textId="77777777" w:rsidR="00814B0D" w:rsidRPr="00D62449" w:rsidRDefault="00814B0D" w:rsidP="00D62449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D62449">
              <w:rPr>
                <w:bCs/>
                <w:lang w:val="ru-RU"/>
              </w:rPr>
              <w:t>Раду софтверу: линеарна регресиона анализа (ОЛС)</w:t>
            </w:r>
          </w:p>
          <w:p w14:paraId="591EA698" w14:textId="77777777" w:rsidR="00814B0D" w:rsidRPr="00D62449" w:rsidRDefault="00814B0D" w:rsidP="00D62449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D62449">
              <w:rPr>
                <w:bCs/>
                <w:lang w:val="ru-RU"/>
              </w:rPr>
              <w:t>Рад у софтверу: тестирање колинеарности, ваљаности модела и хетероскедастичности</w:t>
            </w:r>
          </w:p>
          <w:p w14:paraId="07E9EDB6" w14:textId="77777777" w:rsidR="00814B0D" w:rsidRPr="00D62449" w:rsidRDefault="00814B0D" w:rsidP="00D62449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D62449">
              <w:rPr>
                <w:bCs/>
                <w:lang w:val="ru-RU"/>
              </w:rPr>
              <w:t>Раду софтвер</w:t>
            </w:r>
            <w:r w:rsidR="008A727C" w:rsidRPr="00D62449">
              <w:rPr>
                <w:bCs/>
                <w:lang w:val="ru-RU"/>
              </w:rPr>
              <w:t>у: решавање проблема и формиранњ</w:t>
            </w:r>
            <w:r w:rsidRPr="00D62449">
              <w:rPr>
                <w:bCs/>
                <w:lang w:val="ru-RU"/>
              </w:rPr>
              <w:t>е алтернативних регресионих модела у ситуацијама када су претпоставке нарушене</w:t>
            </w:r>
          </w:p>
          <w:p w14:paraId="34512673" w14:textId="77777777" w:rsidR="00814B0D" w:rsidRPr="00D62449" w:rsidRDefault="00814B0D" w:rsidP="00D62449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D62449">
              <w:rPr>
                <w:bCs/>
                <w:lang w:val="ru-RU"/>
              </w:rPr>
              <w:t>Рад у софтверу: Логистичка регресиона анализа</w:t>
            </w:r>
          </w:p>
          <w:p w14:paraId="283CE09F" w14:textId="77777777" w:rsidR="00814B0D" w:rsidRPr="00D62449" w:rsidRDefault="00814B0D" w:rsidP="00D62449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D62449">
              <w:rPr>
                <w:bCs/>
                <w:lang w:val="ru-RU"/>
              </w:rPr>
              <w:t>Рад у софтверу: Ориднална регресиона анализа</w:t>
            </w:r>
          </w:p>
          <w:p w14:paraId="4281FB3E" w14:textId="77777777" w:rsidR="00814B0D" w:rsidRPr="00D62449" w:rsidRDefault="00EA5E99" w:rsidP="00D62449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D62449">
              <w:rPr>
                <w:bCs/>
                <w:lang w:val="ru-RU"/>
              </w:rPr>
              <w:t>Рад у софтверу: М</w:t>
            </w:r>
            <w:r w:rsidR="008A727C" w:rsidRPr="00D62449">
              <w:rPr>
                <w:bCs/>
                <w:lang w:val="ru-RU"/>
              </w:rPr>
              <w:t>ултиномијална ре</w:t>
            </w:r>
            <w:r w:rsidR="00814B0D" w:rsidRPr="00D62449">
              <w:rPr>
                <w:bCs/>
                <w:lang w:val="ru-RU"/>
              </w:rPr>
              <w:t>гресиона анализа</w:t>
            </w:r>
          </w:p>
          <w:p w14:paraId="0F905E4E" w14:textId="77777777" w:rsidR="00814B0D" w:rsidRPr="00D62449" w:rsidRDefault="00814B0D" w:rsidP="00D62449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D62449">
              <w:rPr>
                <w:bCs/>
                <w:lang w:val="ru-RU"/>
              </w:rPr>
              <w:t>Интерпртација статистика и стандарди презенти</w:t>
            </w:r>
            <w:r w:rsidR="00383F96" w:rsidRPr="00D62449">
              <w:rPr>
                <w:bCs/>
                <w:lang w:val="ru-RU"/>
              </w:rPr>
              <w:t>рањ</w:t>
            </w:r>
            <w:r w:rsidRPr="00D62449">
              <w:rPr>
                <w:bCs/>
                <w:lang w:val="ru-RU"/>
              </w:rPr>
              <w:t>а података у складу са АПА стандардима</w:t>
            </w:r>
          </w:p>
          <w:p w14:paraId="307E9594" w14:textId="77777777" w:rsidR="00814B0D" w:rsidRPr="00D62449" w:rsidRDefault="00814B0D" w:rsidP="00D62449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D62449">
              <w:rPr>
                <w:bCs/>
                <w:lang w:val="ru-RU"/>
              </w:rPr>
              <w:t>Тестирање хипотеза применом регресионих модела (</w:t>
            </w:r>
            <w:r w:rsidR="00BA4254" w:rsidRPr="00D62449">
              <w:rPr>
                <w:bCs/>
                <w:lang w:val="ru-RU"/>
              </w:rPr>
              <w:t>линеарна и логистичка регресиона анализа</w:t>
            </w:r>
            <w:r w:rsidRPr="00D62449">
              <w:rPr>
                <w:bCs/>
                <w:lang w:val="ru-RU"/>
              </w:rPr>
              <w:t>)</w:t>
            </w:r>
          </w:p>
          <w:p w14:paraId="033D0DEF" w14:textId="77777777" w:rsidR="00814B0D" w:rsidRPr="00D62449" w:rsidRDefault="00814B0D" w:rsidP="00D62449">
            <w:pPr>
              <w:pStyle w:val="ListParagraph"/>
              <w:numPr>
                <w:ilvl w:val="0"/>
                <w:numId w:val="3"/>
              </w:numPr>
              <w:jc w:val="both"/>
              <w:rPr>
                <w:bCs/>
                <w:lang w:val="ru-RU"/>
              </w:rPr>
            </w:pPr>
            <w:r w:rsidRPr="00D62449">
              <w:rPr>
                <w:bCs/>
                <w:lang w:val="ru-RU"/>
              </w:rPr>
              <w:t>Тестирање хипотеза применом регресионих модела (</w:t>
            </w:r>
            <w:r w:rsidR="00BA4254" w:rsidRPr="00D62449">
              <w:rPr>
                <w:bCs/>
                <w:lang w:val="ru-RU"/>
              </w:rPr>
              <w:t>мултиномијална и ординална регресиона анализа</w:t>
            </w:r>
            <w:r w:rsidRPr="00D62449">
              <w:rPr>
                <w:bCs/>
                <w:lang w:val="ru-RU"/>
              </w:rPr>
              <w:t>)</w:t>
            </w:r>
          </w:p>
          <w:p w14:paraId="584C4205" w14:textId="77777777" w:rsidR="00814B0D" w:rsidRPr="00D62449" w:rsidRDefault="00814B0D" w:rsidP="00D62449">
            <w:pPr>
              <w:pStyle w:val="ListParagraph"/>
              <w:numPr>
                <w:ilvl w:val="0"/>
                <w:numId w:val="3"/>
              </w:numPr>
              <w:spacing w:after="60"/>
              <w:jc w:val="both"/>
              <w:rPr>
                <w:bCs/>
                <w:i/>
                <w:lang w:val="ru-RU"/>
              </w:rPr>
            </w:pPr>
            <w:r w:rsidRPr="00D62449">
              <w:rPr>
                <w:bCs/>
                <w:lang w:val="ru-RU"/>
              </w:rPr>
              <w:t>Презентирање властитих регреионих модела као саставни део полагања испита</w:t>
            </w:r>
          </w:p>
        </w:tc>
      </w:tr>
      <w:tr w:rsidR="008C615B" w:rsidRPr="00D62449" w14:paraId="17276E0D" w14:textId="77777777" w:rsidTr="00D62449">
        <w:tc>
          <w:tcPr>
            <w:tcW w:w="10074" w:type="dxa"/>
            <w:gridSpan w:val="6"/>
            <w:shd w:val="clear" w:color="auto" w:fill="auto"/>
          </w:tcPr>
          <w:p w14:paraId="53B9AD72" w14:textId="77777777" w:rsidR="00992B72" w:rsidRPr="00D62449" w:rsidRDefault="008C615B" w:rsidP="00D62449">
            <w:pPr>
              <w:spacing w:after="60"/>
              <w:jc w:val="both"/>
              <w:rPr>
                <w:lang w:val="sr-Cyrl-RS"/>
              </w:rPr>
            </w:pPr>
            <w:r w:rsidRPr="00D62449">
              <w:rPr>
                <w:b/>
                <w:bCs/>
                <w:lang w:val="sr-Cyrl-CS"/>
              </w:rPr>
              <w:t xml:space="preserve">Литература </w:t>
            </w:r>
          </w:p>
          <w:p w14:paraId="153FCB2E" w14:textId="77777777" w:rsidR="00F47DA5" w:rsidRPr="00D62449" w:rsidRDefault="00662729" w:rsidP="00D62449">
            <w:pPr>
              <w:jc w:val="both"/>
              <w:rPr>
                <w:lang w:val="sr-Cyrl-RS"/>
              </w:rPr>
            </w:pPr>
            <w:r w:rsidRPr="00D62449">
              <w:rPr>
                <w:lang w:val="sr-Cyrl-RS"/>
              </w:rPr>
              <w:t xml:space="preserve">а) основна </w:t>
            </w:r>
            <w:r w:rsidR="00F47DA5" w:rsidRPr="00D62449">
              <w:rPr>
                <w:lang w:val="sr-Cyrl-RS"/>
              </w:rPr>
              <w:t>–</w:t>
            </w:r>
            <w:r w:rsidRPr="00D62449">
              <w:rPr>
                <w:lang w:val="sr-Cyrl-RS"/>
              </w:rPr>
              <w:t xml:space="preserve"> </w:t>
            </w:r>
            <w:r w:rsidR="0010014D" w:rsidRPr="00D62449">
              <w:rPr>
                <w:lang w:val="sr-Cyrl-RS"/>
              </w:rPr>
              <w:t xml:space="preserve">Бешић, Милош. </w:t>
            </w:r>
            <w:r w:rsidR="0010014D" w:rsidRPr="00D62449">
              <w:rPr>
                <w:i/>
                <w:lang w:val="sr-Cyrl-RS"/>
              </w:rPr>
              <w:t>Методологија друштвених наука</w:t>
            </w:r>
            <w:r w:rsidR="0010014D" w:rsidRPr="00D62449">
              <w:rPr>
                <w:lang w:val="sr-Cyrl-RS"/>
              </w:rPr>
              <w:t xml:space="preserve">. Академска књига. Нови сад. 2019. </w:t>
            </w:r>
          </w:p>
          <w:p w14:paraId="17B1B2DC" w14:textId="3100CBC4" w:rsidR="00DC3A9A" w:rsidRPr="00D62449" w:rsidRDefault="00662729" w:rsidP="00D62449">
            <w:pPr>
              <w:spacing w:after="60"/>
              <w:jc w:val="both"/>
              <w:rPr>
                <w:lang w:val="sr-Cyrl-RS"/>
              </w:rPr>
            </w:pPr>
            <w:r w:rsidRPr="00D62449">
              <w:rPr>
                <w:lang w:val="sr-Cyrl-RS"/>
              </w:rPr>
              <w:t xml:space="preserve">б) допунска </w:t>
            </w:r>
            <w:r w:rsidR="0010014D" w:rsidRPr="00D62449">
              <w:rPr>
                <w:lang w:val="sr-Cyrl-RS"/>
              </w:rPr>
              <w:t>–</w:t>
            </w:r>
            <w:r w:rsidRPr="00D62449">
              <w:rPr>
                <w:lang w:val="sr-Cyrl-RS"/>
              </w:rPr>
              <w:t xml:space="preserve"> </w:t>
            </w:r>
            <w:r w:rsidR="0010014D" w:rsidRPr="00D62449">
              <w:rPr>
                <w:lang w:val="sr-Cyrl-RS"/>
              </w:rPr>
              <w:t xml:space="preserve">Бешић Милош. </w:t>
            </w:r>
            <w:r w:rsidR="0010014D" w:rsidRPr="00D62449">
              <w:rPr>
                <w:i/>
                <w:lang w:val="sr-Cyrl-RS"/>
              </w:rPr>
              <w:t>Статитика у друштвеним и политичким истраживањима.</w:t>
            </w:r>
            <w:r w:rsidR="0010014D" w:rsidRPr="00D62449">
              <w:rPr>
                <w:lang w:val="sr-Cyrl-RS"/>
              </w:rPr>
              <w:t xml:space="preserve"> Приручник. Факултет политичких наука. Подгорица. </w:t>
            </w:r>
            <w:r w:rsidR="00E45EC5" w:rsidRPr="00D62449">
              <w:rPr>
                <w:lang w:val="sr-Cyrl-RS"/>
              </w:rPr>
              <w:t xml:space="preserve">2006. </w:t>
            </w:r>
          </w:p>
        </w:tc>
      </w:tr>
      <w:tr w:rsidR="00E717FB" w:rsidRPr="00D62449" w14:paraId="6CCEA94D" w14:textId="77777777" w:rsidTr="00E717FB">
        <w:tc>
          <w:tcPr>
            <w:tcW w:w="3573" w:type="dxa"/>
            <w:shd w:val="clear" w:color="auto" w:fill="auto"/>
          </w:tcPr>
          <w:p w14:paraId="04172419" w14:textId="77777777" w:rsidR="00E717FB" w:rsidRPr="00D62449" w:rsidRDefault="00E717FB" w:rsidP="00E717FB">
            <w:pPr>
              <w:spacing w:after="60"/>
              <w:jc w:val="both"/>
              <w:rPr>
                <w:b/>
                <w:bCs/>
                <w:lang w:val="en-US"/>
              </w:rPr>
            </w:pPr>
            <w:r w:rsidRPr="00D62449">
              <w:rPr>
                <w:b/>
                <w:bCs/>
                <w:lang w:val="sr-Cyrl-CS"/>
              </w:rPr>
              <w:lastRenderedPageBreak/>
              <w:t xml:space="preserve">Број часова </w:t>
            </w:r>
            <w:r w:rsidRPr="00D62449">
              <w:rPr>
                <w:b/>
                <w:lang w:val="sr-Cyrl-CS"/>
              </w:rPr>
              <w:t>активне наставе</w:t>
            </w:r>
          </w:p>
        </w:tc>
        <w:tc>
          <w:tcPr>
            <w:tcW w:w="2552" w:type="dxa"/>
            <w:gridSpan w:val="3"/>
            <w:shd w:val="clear" w:color="auto" w:fill="auto"/>
          </w:tcPr>
          <w:p w14:paraId="06D08B82" w14:textId="3C3ABDEE" w:rsidR="00E717FB" w:rsidRPr="00E717FB" w:rsidRDefault="00E717FB" w:rsidP="00E717FB">
            <w:pPr>
              <w:spacing w:after="60"/>
              <w:jc w:val="both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 xml:space="preserve">Теоријска настава: </w:t>
            </w:r>
            <w:r w:rsidRPr="00E717FB">
              <w:rPr>
                <w:lang w:val="sr-Cyrl-RS"/>
              </w:rPr>
              <w:t>30</w:t>
            </w:r>
          </w:p>
        </w:tc>
        <w:tc>
          <w:tcPr>
            <w:tcW w:w="3949" w:type="dxa"/>
            <w:gridSpan w:val="2"/>
            <w:shd w:val="clear" w:color="auto" w:fill="auto"/>
          </w:tcPr>
          <w:p w14:paraId="5EB5B12D" w14:textId="4E862C81" w:rsidR="00E717FB" w:rsidRPr="00E717FB" w:rsidRDefault="00E717FB" w:rsidP="00E717FB">
            <w:pPr>
              <w:spacing w:after="60"/>
              <w:jc w:val="both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 xml:space="preserve">Практична настава: </w:t>
            </w:r>
            <w:r w:rsidRPr="00E717FB">
              <w:rPr>
                <w:lang w:val="sr-Cyrl-RS"/>
              </w:rPr>
              <w:t>30</w:t>
            </w:r>
          </w:p>
        </w:tc>
      </w:tr>
      <w:tr w:rsidR="008C615B" w:rsidRPr="00D62449" w14:paraId="4C685DC0" w14:textId="77777777" w:rsidTr="00D62449">
        <w:tc>
          <w:tcPr>
            <w:tcW w:w="10074" w:type="dxa"/>
            <w:gridSpan w:val="6"/>
            <w:shd w:val="clear" w:color="auto" w:fill="auto"/>
          </w:tcPr>
          <w:p w14:paraId="33C8835B" w14:textId="77777777" w:rsidR="008C615B" w:rsidRPr="00D62449" w:rsidRDefault="008C615B" w:rsidP="00E717FB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D62449">
              <w:rPr>
                <w:b/>
                <w:bCs/>
                <w:lang w:val="sr-Cyrl-CS"/>
              </w:rPr>
              <w:t>Методе извођења наставе</w:t>
            </w:r>
          </w:p>
          <w:p w14:paraId="2E63F986" w14:textId="77777777" w:rsidR="008C615B" w:rsidRPr="00D62449" w:rsidRDefault="00F6057A" w:rsidP="00E717FB">
            <w:pPr>
              <w:spacing w:after="60"/>
              <w:jc w:val="both"/>
              <w:rPr>
                <w:lang w:val="sr-Cyrl-CS"/>
              </w:rPr>
            </w:pPr>
            <w:r w:rsidRPr="00D62449">
              <w:rPr>
                <w:lang w:val="sr-Cyrl-CS"/>
              </w:rPr>
              <w:t>Предавања, вежбе, консултације, испит</w:t>
            </w:r>
          </w:p>
        </w:tc>
      </w:tr>
      <w:tr w:rsidR="008C615B" w:rsidRPr="00D62449" w14:paraId="135107B9" w14:textId="77777777" w:rsidTr="00D62449">
        <w:tc>
          <w:tcPr>
            <w:tcW w:w="10074" w:type="dxa"/>
            <w:gridSpan w:val="6"/>
            <w:shd w:val="clear" w:color="auto" w:fill="auto"/>
          </w:tcPr>
          <w:p w14:paraId="5AE160F2" w14:textId="77777777" w:rsidR="008C615B" w:rsidRPr="00D62449" w:rsidRDefault="008C615B" w:rsidP="00E717FB">
            <w:pPr>
              <w:spacing w:after="60"/>
              <w:jc w:val="both"/>
              <w:rPr>
                <w:b/>
                <w:bCs/>
                <w:lang w:val="ru-RU"/>
              </w:rPr>
            </w:pPr>
            <w:r w:rsidRPr="00D62449">
              <w:rPr>
                <w:b/>
                <w:bCs/>
                <w:lang w:val="sr-Cyrl-CS"/>
              </w:rPr>
              <w:t>О</w:t>
            </w:r>
            <w:r w:rsidR="00406FC8" w:rsidRPr="00D62449">
              <w:rPr>
                <w:b/>
                <w:bCs/>
                <w:lang w:val="sr-Cyrl-CS"/>
              </w:rPr>
              <w:t xml:space="preserve">цена </w:t>
            </w:r>
            <w:r w:rsidRPr="00D62449">
              <w:rPr>
                <w:b/>
                <w:bCs/>
                <w:lang w:val="sr-Cyrl-CS"/>
              </w:rPr>
              <w:t>знања (максимални број поена 100)</w:t>
            </w:r>
          </w:p>
        </w:tc>
      </w:tr>
      <w:tr w:rsidR="008C615B" w:rsidRPr="00D62449" w14:paraId="50FF5F3C" w14:textId="77777777" w:rsidTr="00D62449">
        <w:tc>
          <w:tcPr>
            <w:tcW w:w="3645" w:type="dxa"/>
            <w:gridSpan w:val="2"/>
            <w:shd w:val="clear" w:color="auto" w:fill="auto"/>
          </w:tcPr>
          <w:p w14:paraId="26A1F596" w14:textId="77777777" w:rsidR="008C615B" w:rsidRPr="00D62449" w:rsidRDefault="008C615B" w:rsidP="00E717FB">
            <w:pPr>
              <w:spacing w:after="60"/>
              <w:jc w:val="both"/>
              <w:rPr>
                <w:lang w:val="sr-Cyrl-CS"/>
              </w:rPr>
            </w:pPr>
            <w:r w:rsidRPr="00D62449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591" w:type="dxa"/>
            <w:shd w:val="clear" w:color="auto" w:fill="auto"/>
          </w:tcPr>
          <w:p w14:paraId="2E5749DE" w14:textId="77777777" w:rsidR="008C615B" w:rsidRPr="00032D3F" w:rsidRDefault="008C615B" w:rsidP="00E717FB">
            <w:pPr>
              <w:spacing w:after="60"/>
              <w:jc w:val="both"/>
              <w:rPr>
                <w:lang w:val="en-US"/>
              </w:rPr>
            </w:pPr>
            <w:r w:rsidRPr="00032D3F">
              <w:rPr>
                <w:lang w:val="en-US"/>
              </w:rPr>
              <w:t>поена</w:t>
            </w:r>
          </w:p>
        </w:tc>
        <w:tc>
          <w:tcPr>
            <w:tcW w:w="2721" w:type="dxa"/>
            <w:gridSpan w:val="2"/>
            <w:shd w:val="clear" w:color="auto" w:fill="auto"/>
          </w:tcPr>
          <w:p w14:paraId="65B9A356" w14:textId="77777777" w:rsidR="008C615B" w:rsidRPr="00D62449" w:rsidRDefault="008C615B" w:rsidP="00E717FB">
            <w:pPr>
              <w:spacing w:after="60"/>
              <w:jc w:val="both"/>
              <w:rPr>
                <w:lang w:val="en-US"/>
              </w:rPr>
            </w:pPr>
            <w:r w:rsidRPr="00D62449">
              <w:rPr>
                <w:lang w:val="en-US"/>
              </w:rPr>
              <w:t>Завршни испит</w:t>
            </w:r>
          </w:p>
        </w:tc>
        <w:tc>
          <w:tcPr>
            <w:tcW w:w="2117" w:type="dxa"/>
            <w:shd w:val="clear" w:color="auto" w:fill="auto"/>
          </w:tcPr>
          <w:p w14:paraId="1DBC0458" w14:textId="77777777" w:rsidR="008C615B" w:rsidRPr="0050203A" w:rsidRDefault="008C615B" w:rsidP="00E717FB">
            <w:pPr>
              <w:spacing w:after="60"/>
              <w:jc w:val="both"/>
              <w:rPr>
                <w:bCs/>
                <w:iCs/>
                <w:lang w:val="en-US"/>
              </w:rPr>
            </w:pPr>
            <w:r w:rsidRPr="0050203A">
              <w:rPr>
                <w:bCs/>
                <w:iCs/>
                <w:lang w:val="en-US"/>
              </w:rPr>
              <w:t>поена</w:t>
            </w:r>
          </w:p>
        </w:tc>
      </w:tr>
      <w:tr w:rsidR="008C615B" w:rsidRPr="00D62449" w14:paraId="174539B5" w14:textId="77777777" w:rsidTr="00D62449">
        <w:tc>
          <w:tcPr>
            <w:tcW w:w="3645" w:type="dxa"/>
            <w:gridSpan w:val="2"/>
            <w:shd w:val="clear" w:color="auto" w:fill="auto"/>
          </w:tcPr>
          <w:p w14:paraId="6FF574A2" w14:textId="77777777" w:rsidR="008C615B" w:rsidRPr="00D62449" w:rsidRDefault="008C615B" w:rsidP="00E717FB">
            <w:pPr>
              <w:spacing w:after="60"/>
              <w:jc w:val="both"/>
              <w:rPr>
                <w:i/>
                <w:iCs/>
                <w:lang w:val="sr-Cyrl-CS"/>
              </w:rPr>
            </w:pPr>
            <w:r w:rsidRPr="00D62449">
              <w:rPr>
                <w:lang w:val="sr-Cyrl-CS"/>
              </w:rPr>
              <w:t>активност у току предавања</w:t>
            </w:r>
            <w:r w:rsidR="007807B3" w:rsidRPr="00D62449">
              <w:rPr>
                <w:lang w:val="sr-Cyrl-CS"/>
              </w:rPr>
              <w:t xml:space="preserve"> и вежби</w:t>
            </w:r>
          </w:p>
        </w:tc>
        <w:tc>
          <w:tcPr>
            <w:tcW w:w="1591" w:type="dxa"/>
            <w:shd w:val="clear" w:color="auto" w:fill="auto"/>
          </w:tcPr>
          <w:p w14:paraId="36886403" w14:textId="77777777" w:rsidR="008C615B" w:rsidRPr="00D62449" w:rsidRDefault="00F6057A" w:rsidP="00E717FB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D62449">
              <w:rPr>
                <w:b/>
                <w:bCs/>
                <w:lang w:val="sr-Cyrl-CS"/>
              </w:rPr>
              <w:t>10</w:t>
            </w:r>
          </w:p>
        </w:tc>
        <w:tc>
          <w:tcPr>
            <w:tcW w:w="2721" w:type="dxa"/>
            <w:gridSpan w:val="2"/>
            <w:shd w:val="clear" w:color="auto" w:fill="auto"/>
          </w:tcPr>
          <w:p w14:paraId="297195FE" w14:textId="77777777" w:rsidR="008C615B" w:rsidRPr="00D62449" w:rsidRDefault="008C615B" w:rsidP="00E717FB">
            <w:pPr>
              <w:spacing w:after="60"/>
              <w:jc w:val="both"/>
              <w:rPr>
                <w:i/>
                <w:iCs/>
                <w:lang w:val="sr-Cyrl-CS"/>
              </w:rPr>
            </w:pPr>
          </w:p>
        </w:tc>
        <w:tc>
          <w:tcPr>
            <w:tcW w:w="2117" w:type="dxa"/>
            <w:shd w:val="clear" w:color="auto" w:fill="auto"/>
          </w:tcPr>
          <w:p w14:paraId="0593EF05" w14:textId="77777777" w:rsidR="008C615B" w:rsidRPr="00D62449" w:rsidRDefault="008C615B" w:rsidP="00E717FB">
            <w:pPr>
              <w:spacing w:after="60"/>
              <w:jc w:val="both"/>
              <w:rPr>
                <w:b/>
                <w:iCs/>
                <w:lang w:val="sr-Cyrl-CS"/>
              </w:rPr>
            </w:pPr>
          </w:p>
        </w:tc>
      </w:tr>
      <w:tr w:rsidR="008C615B" w:rsidRPr="00D62449" w14:paraId="16FB3429" w14:textId="77777777" w:rsidTr="00D62449">
        <w:tc>
          <w:tcPr>
            <w:tcW w:w="3645" w:type="dxa"/>
            <w:gridSpan w:val="2"/>
            <w:shd w:val="clear" w:color="auto" w:fill="auto"/>
          </w:tcPr>
          <w:p w14:paraId="55C392A5" w14:textId="77777777" w:rsidR="008C615B" w:rsidRPr="00D62449" w:rsidRDefault="007807B3" w:rsidP="00E717FB">
            <w:pPr>
              <w:spacing w:after="60"/>
              <w:jc w:val="both"/>
              <w:rPr>
                <w:i/>
                <w:iCs/>
                <w:lang w:val="sr-Cyrl-CS"/>
              </w:rPr>
            </w:pPr>
            <w:r w:rsidRPr="00D62449">
              <w:rPr>
                <w:lang w:val="sr-Cyrl-CS"/>
              </w:rPr>
              <w:t>колоквијуми</w:t>
            </w:r>
          </w:p>
        </w:tc>
        <w:tc>
          <w:tcPr>
            <w:tcW w:w="1591" w:type="dxa"/>
            <w:shd w:val="clear" w:color="auto" w:fill="auto"/>
          </w:tcPr>
          <w:p w14:paraId="4ADD9F21" w14:textId="77777777" w:rsidR="008C615B" w:rsidRPr="00D62449" w:rsidRDefault="00817B13" w:rsidP="00E717FB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D62449">
              <w:rPr>
                <w:b/>
                <w:bCs/>
                <w:lang w:val="sr-Cyrl-CS"/>
              </w:rPr>
              <w:t>1</w:t>
            </w:r>
            <w:r w:rsidR="00F6057A" w:rsidRPr="00D62449">
              <w:rPr>
                <w:b/>
                <w:bCs/>
                <w:lang w:val="sr-Cyrl-CS"/>
              </w:rPr>
              <w:t>0</w:t>
            </w:r>
          </w:p>
        </w:tc>
        <w:tc>
          <w:tcPr>
            <w:tcW w:w="2721" w:type="dxa"/>
            <w:gridSpan w:val="2"/>
            <w:shd w:val="clear" w:color="auto" w:fill="auto"/>
          </w:tcPr>
          <w:p w14:paraId="332E9100" w14:textId="77777777" w:rsidR="008C615B" w:rsidRPr="00D62449" w:rsidRDefault="008C615B" w:rsidP="00E717FB">
            <w:pPr>
              <w:spacing w:after="60"/>
              <w:jc w:val="both"/>
              <w:rPr>
                <w:i/>
                <w:iCs/>
                <w:lang w:val="sr-Cyrl-CS"/>
              </w:rPr>
            </w:pPr>
          </w:p>
        </w:tc>
        <w:tc>
          <w:tcPr>
            <w:tcW w:w="2117" w:type="dxa"/>
            <w:shd w:val="clear" w:color="auto" w:fill="auto"/>
          </w:tcPr>
          <w:p w14:paraId="1C7D88F1" w14:textId="77777777" w:rsidR="008C615B" w:rsidRPr="00D62449" w:rsidRDefault="008C615B" w:rsidP="00E717FB">
            <w:pPr>
              <w:spacing w:after="60"/>
              <w:jc w:val="both"/>
              <w:rPr>
                <w:i/>
                <w:iCs/>
                <w:lang w:val="sr-Cyrl-CS"/>
              </w:rPr>
            </w:pPr>
          </w:p>
        </w:tc>
      </w:tr>
      <w:tr w:rsidR="00817B13" w:rsidRPr="00D62449" w14:paraId="499BE791" w14:textId="77777777" w:rsidTr="00D62449">
        <w:tc>
          <w:tcPr>
            <w:tcW w:w="3645" w:type="dxa"/>
            <w:gridSpan w:val="2"/>
            <w:shd w:val="clear" w:color="auto" w:fill="auto"/>
          </w:tcPr>
          <w:p w14:paraId="3E0CBB9F" w14:textId="77777777" w:rsidR="00817B13" w:rsidRPr="00D62449" w:rsidRDefault="00817B13" w:rsidP="00E717FB">
            <w:pPr>
              <w:spacing w:after="60"/>
              <w:jc w:val="both"/>
              <w:rPr>
                <w:lang w:val="sr-Cyrl-CS"/>
              </w:rPr>
            </w:pPr>
            <w:r w:rsidRPr="00D62449">
              <w:rPr>
                <w:lang w:val="sr-Cyrl-CS"/>
              </w:rPr>
              <w:t>истраживачки рад</w:t>
            </w:r>
          </w:p>
        </w:tc>
        <w:tc>
          <w:tcPr>
            <w:tcW w:w="1591" w:type="dxa"/>
            <w:shd w:val="clear" w:color="auto" w:fill="auto"/>
          </w:tcPr>
          <w:p w14:paraId="09869B7B" w14:textId="77777777" w:rsidR="00817B13" w:rsidRPr="00D62449" w:rsidRDefault="00817B13" w:rsidP="00E717FB">
            <w:pPr>
              <w:spacing w:after="60"/>
              <w:jc w:val="both"/>
              <w:rPr>
                <w:b/>
                <w:bCs/>
                <w:lang w:val="sr-Cyrl-CS"/>
              </w:rPr>
            </w:pPr>
            <w:r w:rsidRPr="00D62449">
              <w:rPr>
                <w:b/>
                <w:bCs/>
                <w:lang w:val="sr-Cyrl-CS"/>
              </w:rPr>
              <w:t>20</w:t>
            </w:r>
          </w:p>
        </w:tc>
        <w:tc>
          <w:tcPr>
            <w:tcW w:w="2721" w:type="dxa"/>
            <w:gridSpan w:val="2"/>
            <w:shd w:val="clear" w:color="auto" w:fill="auto"/>
          </w:tcPr>
          <w:p w14:paraId="0C07738F" w14:textId="77777777" w:rsidR="00817B13" w:rsidRPr="00D62449" w:rsidRDefault="00817B13" w:rsidP="00E717FB">
            <w:pPr>
              <w:spacing w:after="60"/>
              <w:jc w:val="both"/>
              <w:rPr>
                <w:i/>
                <w:iCs/>
                <w:lang w:val="sr-Cyrl-CS"/>
              </w:rPr>
            </w:pPr>
          </w:p>
        </w:tc>
        <w:tc>
          <w:tcPr>
            <w:tcW w:w="2117" w:type="dxa"/>
            <w:shd w:val="clear" w:color="auto" w:fill="auto"/>
          </w:tcPr>
          <w:p w14:paraId="14E8FF6E" w14:textId="77777777" w:rsidR="00817B13" w:rsidRPr="00D62449" w:rsidRDefault="00817B13" w:rsidP="00E717FB">
            <w:pPr>
              <w:spacing w:after="60"/>
              <w:jc w:val="both"/>
              <w:rPr>
                <w:i/>
                <w:iCs/>
                <w:lang w:val="sr-Cyrl-CS"/>
              </w:rPr>
            </w:pPr>
          </w:p>
        </w:tc>
      </w:tr>
      <w:tr w:rsidR="00F62E45" w:rsidRPr="00D62449" w14:paraId="18342434" w14:textId="77777777" w:rsidTr="00D62449">
        <w:tc>
          <w:tcPr>
            <w:tcW w:w="3645" w:type="dxa"/>
            <w:gridSpan w:val="2"/>
            <w:shd w:val="clear" w:color="auto" w:fill="auto"/>
          </w:tcPr>
          <w:p w14:paraId="7D0F7FE3" w14:textId="77777777" w:rsidR="00F62E45" w:rsidRPr="00D62449" w:rsidRDefault="00F62E45" w:rsidP="00E717FB">
            <w:pPr>
              <w:spacing w:after="60"/>
              <w:jc w:val="both"/>
              <w:rPr>
                <w:lang w:val="sr-Cyrl-CS"/>
              </w:rPr>
            </w:pPr>
            <w:r w:rsidRPr="00D62449">
              <w:rPr>
                <w:lang w:val="sr-Cyrl-CS"/>
              </w:rPr>
              <w:t>Испит</w:t>
            </w:r>
          </w:p>
        </w:tc>
        <w:tc>
          <w:tcPr>
            <w:tcW w:w="1591" w:type="dxa"/>
            <w:shd w:val="clear" w:color="auto" w:fill="auto"/>
          </w:tcPr>
          <w:p w14:paraId="56AA1BFA" w14:textId="77777777" w:rsidR="00F62E45" w:rsidRPr="00D62449" w:rsidRDefault="00F62E45" w:rsidP="00E717FB">
            <w:pPr>
              <w:spacing w:after="60"/>
              <w:jc w:val="both"/>
              <w:rPr>
                <w:b/>
                <w:bCs/>
                <w:lang w:val="sr-Cyrl-CS"/>
              </w:rPr>
            </w:pPr>
          </w:p>
        </w:tc>
        <w:tc>
          <w:tcPr>
            <w:tcW w:w="2721" w:type="dxa"/>
            <w:gridSpan w:val="2"/>
            <w:shd w:val="clear" w:color="auto" w:fill="auto"/>
          </w:tcPr>
          <w:p w14:paraId="5700310B" w14:textId="204F2785" w:rsidR="00F62E45" w:rsidRPr="00D62449" w:rsidRDefault="004353D7" w:rsidP="00E717FB">
            <w:pPr>
              <w:spacing w:after="60"/>
              <w:jc w:val="both"/>
              <w:rPr>
                <w:i/>
                <w:iCs/>
                <w:lang w:val="sr-Cyrl-CS"/>
              </w:rPr>
            </w:pPr>
            <w:r>
              <w:rPr>
                <w:b/>
                <w:bCs/>
                <w:lang w:val="sr-Latn-RS"/>
              </w:rPr>
              <w:t>6</w:t>
            </w:r>
            <w:r w:rsidR="00F62E45" w:rsidRPr="00D62449">
              <w:rPr>
                <w:b/>
                <w:bCs/>
                <w:lang w:val="sr-Cyrl-CS"/>
              </w:rPr>
              <w:t>0</w:t>
            </w:r>
          </w:p>
        </w:tc>
        <w:tc>
          <w:tcPr>
            <w:tcW w:w="2117" w:type="dxa"/>
            <w:shd w:val="clear" w:color="auto" w:fill="auto"/>
          </w:tcPr>
          <w:p w14:paraId="3D664A10" w14:textId="77777777" w:rsidR="00F62E45" w:rsidRPr="00D62449" w:rsidRDefault="00F62E45" w:rsidP="00E717FB">
            <w:pPr>
              <w:spacing w:after="60"/>
              <w:jc w:val="both"/>
              <w:rPr>
                <w:i/>
                <w:iCs/>
                <w:lang w:val="sr-Cyrl-CS"/>
              </w:rPr>
            </w:pPr>
          </w:p>
        </w:tc>
      </w:tr>
    </w:tbl>
    <w:p w14:paraId="235D90F2" w14:textId="77777777" w:rsidR="008C615B" w:rsidRPr="00D62449" w:rsidRDefault="008C615B" w:rsidP="00D62449">
      <w:pPr>
        <w:jc w:val="both"/>
        <w:rPr>
          <w:lang w:val="ru-RU"/>
        </w:rPr>
      </w:pPr>
    </w:p>
    <w:sectPr w:rsidR="008C615B" w:rsidRPr="00D62449" w:rsidSect="00DE24E8">
      <w:pgSz w:w="11900" w:h="16820"/>
      <w:pgMar w:top="567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328EE"/>
    <w:multiLevelType w:val="hybridMultilevel"/>
    <w:tmpl w:val="60BC74A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92683"/>
    <w:multiLevelType w:val="hybridMultilevel"/>
    <w:tmpl w:val="BEEC15C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FA6B25"/>
    <w:multiLevelType w:val="hybridMultilevel"/>
    <w:tmpl w:val="1C067AD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15B"/>
    <w:rsid w:val="00032D3F"/>
    <w:rsid w:val="00046CB7"/>
    <w:rsid w:val="00064437"/>
    <w:rsid w:val="00072940"/>
    <w:rsid w:val="000B5E99"/>
    <w:rsid w:val="000B78DE"/>
    <w:rsid w:val="000C3FA4"/>
    <w:rsid w:val="000F56A6"/>
    <w:rsid w:val="0010014D"/>
    <w:rsid w:val="001172F7"/>
    <w:rsid w:val="00122B48"/>
    <w:rsid w:val="00137263"/>
    <w:rsid w:val="0016441E"/>
    <w:rsid w:val="001E1346"/>
    <w:rsid w:val="001E1F81"/>
    <w:rsid w:val="001E34BD"/>
    <w:rsid w:val="001E6163"/>
    <w:rsid w:val="00230227"/>
    <w:rsid w:val="0023146C"/>
    <w:rsid w:val="00275A1A"/>
    <w:rsid w:val="002B0F2F"/>
    <w:rsid w:val="002B5EC3"/>
    <w:rsid w:val="002F237A"/>
    <w:rsid w:val="003474B7"/>
    <w:rsid w:val="0036209E"/>
    <w:rsid w:val="00371110"/>
    <w:rsid w:val="003823FC"/>
    <w:rsid w:val="00383F96"/>
    <w:rsid w:val="00395F85"/>
    <w:rsid w:val="003D72CA"/>
    <w:rsid w:val="00406FC8"/>
    <w:rsid w:val="004240A0"/>
    <w:rsid w:val="004353D7"/>
    <w:rsid w:val="004F38CD"/>
    <w:rsid w:val="004F59F7"/>
    <w:rsid w:val="0050203A"/>
    <w:rsid w:val="00573940"/>
    <w:rsid w:val="005878E9"/>
    <w:rsid w:val="005B2AE2"/>
    <w:rsid w:val="005E5676"/>
    <w:rsid w:val="0065105C"/>
    <w:rsid w:val="0065259B"/>
    <w:rsid w:val="00662729"/>
    <w:rsid w:val="00683758"/>
    <w:rsid w:val="006B77D3"/>
    <w:rsid w:val="007401F1"/>
    <w:rsid w:val="00752A42"/>
    <w:rsid w:val="007807B3"/>
    <w:rsid w:val="0078487C"/>
    <w:rsid w:val="007C6498"/>
    <w:rsid w:val="007D154B"/>
    <w:rsid w:val="007E727C"/>
    <w:rsid w:val="007F48E3"/>
    <w:rsid w:val="00814B0D"/>
    <w:rsid w:val="00815F6F"/>
    <w:rsid w:val="00817B13"/>
    <w:rsid w:val="00884439"/>
    <w:rsid w:val="008A2AA2"/>
    <w:rsid w:val="008A4690"/>
    <w:rsid w:val="008A727C"/>
    <w:rsid w:val="008B0150"/>
    <w:rsid w:val="008C615B"/>
    <w:rsid w:val="00966BBA"/>
    <w:rsid w:val="00985BC6"/>
    <w:rsid w:val="00992B72"/>
    <w:rsid w:val="009A7B0F"/>
    <w:rsid w:val="009D1D81"/>
    <w:rsid w:val="00A26668"/>
    <w:rsid w:val="00A5618E"/>
    <w:rsid w:val="00AA4E40"/>
    <w:rsid w:val="00AB7131"/>
    <w:rsid w:val="00AD76EC"/>
    <w:rsid w:val="00AE17BB"/>
    <w:rsid w:val="00B27707"/>
    <w:rsid w:val="00B42277"/>
    <w:rsid w:val="00B46647"/>
    <w:rsid w:val="00B7110C"/>
    <w:rsid w:val="00B7608F"/>
    <w:rsid w:val="00B82F10"/>
    <w:rsid w:val="00B96865"/>
    <w:rsid w:val="00BA4254"/>
    <w:rsid w:val="00C51E71"/>
    <w:rsid w:val="00C5263F"/>
    <w:rsid w:val="00CD10B8"/>
    <w:rsid w:val="00D24C67"/>
    <w:rsid w:val="00D62449"/>
    <w:rsid w:val="00DB2D89"/>
    <w:rsid w:val="00DC2971"/>
    <w:rsid w:val="00DC3A9A"/>
    <w:rsid w:val="00DE24E8"/>
    <w:rsid w:val="00DF712C"/>
    <w:rsid w:val="00E2396E"/>
    <w:rsid w:val="00E2728E"/>
    <w:rsid w:val="00E32BE1"/>
    <w:rsid w:val="00E45EC5"/>
    <w:rsid w:val="00E717FB"/>
    <w:rsid w:val="00EA5E99"/>
    <w:rsid w:val="00F31A38"/>
    <w:rsid w:val="00F44D77"/>
    <w:rsid w:val="00F47DA5"/>
    <w:rsid w:val="00F6057A"/>
    <w:rsid w:val="00F62E45"/>
    <w:rsid w:val="00FD7686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4402C2"/>
  <w14:defaultImageDpi w14:val="300"/>
  <w15:chartTrackingRefBased/>
  <w15:docId w15:val="{C2E37C32-3B9B-45CD-BB6F-00BB233C3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615B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C6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72"/>
    <w:qFormat/>
    <w:rsid w:val="00E45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Vera Dondur</dc:creator>
  <cp:keywords/>
  <cp:lastModifiedBy>Danijela Pavlović</cp:lastModifiedBy>
  <cp:revision>15</cp:revision>
  <dcterms:created xsi:type="dcterms:W3CDTF">2021-04-07T21:05:00Z</dcterms:created>
  <dcterms:modified xsi:type="dcterms:W3CDTF">2021-06-22T07:25:00Z</dcterms:modified>
</cp:coreProperties>
</file>